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363" w:rsidRPr="00781642" w:rsidRDefault="00EA2363" w:rsidP="00EA2363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noProof/>
          <w:color w:val="auto"/>
          <w:lang w:bidi="ar-SA"/>
        </w:rPr>
        <w:drawing>
          <wp:inline distT="0" distB="0" distL="0" distR="0">
            <wp:extent cx="883920" cy="8001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363" w:rsidRPr="00781642" w:rsidRDefault="00EA2363" w:rsidP="00EA2363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EA2363" w:rsidRPr="00781642" w:rsidRDefault="00EA2363" w:rsidP="00EA2363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АДМИНИСТРАЦИЯ СЕЛЬСКОГО ПОСЕЛЕНИЯ СУМОН САРЫГ-ХОЛЬ</w:t>
      </w:r>
    </w:p>
    <w:p w:rsidR="00EA2363" w:rsidRPr="00781642" w:rsidRDefault="00EA2363" w:rsidP="00EA2363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ОВЮРСКОГО КОЖУУНА РЕСПУБЛИКИ ТЫВА</w:t>
      </w:r>
    </w:p>
    <w:p w:rsidR="00EA2363" w:rsidRPr="00781642" w:rsidRDefault="00EA2363" w:rsidP="00EA2363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ПОСТАНОВЛЕНИЕ</w:t>
      </w:r>
    </w:p>
    <w:p w:rsidR="00EA2363" w:rsidRPr="00781642" w:rsidRDefault="00EA2363" w:rsidP="00EA2363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ТЫВА РЕСПУБЛИКАНЫН ОВУР КОЖУУННУН КОДЭЭ ЧУРТАКЧЫЛЫГ САРЫГ-ХОЛ    СУМУ АДМИНИСТРАЦИЯЗЫ</w:t>
      </w:r>
    </w:p>
    <w:p w:rsidR="00EA2363" w:rsidRPr="00781642" w:rsidRDefault="00EA2363" w:rsidP="00EA2363">
      <w:pPr>
        <w:widowControl/>
        <w:pBdr>
          <w:bottom w:val="single" w:sz="12" w:space="1" w:color="auto"/>
        </w:pBdr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ДОКТААЛ</w:t>
      </w:r>
    </w:p>
    <w:p w:rsidR="00EA2363" w:rsidRDefault="00EA2363" w:rsidP="00EA2363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от «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02</w:t>
      </w: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» 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ноября</w:t>
      </w: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   2023 года                                  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</w:t>
      </w: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 № 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32</w:t>
      </w: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</w:t>
      </w: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  с.Ак-Чыраа</w:t>
      </w:r>
    </w:p>
    <w:p w:rsidR="00EA2363" w:rsidRPr="00CE391B" w:rsidRDefault="00EA2363" w:rsidP="00EA2363">
      <w:pPr>
        <w:widowControl/>
        <w:spacing w:after="323" w:line="216" w:lineRule="auto"/>
        <w:ind w:left="1094" w:right="470" w:firstLine="58"/>
        <w:jc w:val="center"/>
        <w:rPr>
          <w:rFonts w:ascii="Times New Roman" w:eastAsia="Times New Roman" w:hAnsi="Times New Roman" w:cs="Times New Roman"/>
          <w:b/>
          <w:sz w:val="28"/>
          <w:szCs w:val="22"/>
          <w:lang w:eastAsia="en-US" w:bidi="ar-SA"/>
        </w:rPr>
      </w:pPr>
      <w:r w:rsidRPr="00CE391B">
        <w:rPr>
          <w:rFonts w:ascii="Times New Roman" w:eastAsia="Times New Roman" w:hAnsi="Times New Roman" w:cs="Times New Roman"/>
          <w:b/>
          <w:sz w:val="30"/>
          <w:szCs w:val="22"/>
          <w:lang w:eastAsia="en-US" w:bidi="ar-SA"/>
        </w:rPr>
        <w:t>О порядке организации работы по представлению муниципальных нормативных правовых актов Администрации сельского поселения сумона Сарыг-Холь Овюрского кожууна Республики Тыва и дополнительных сведений к ним в регистр муниципальных нормативных правовых актов Республики Тыва</w:t>
      </w:r>
    </w:p>
    <w:p w:rsidR="00EA2363" w:rsidRDefault="00EA2363" w:rsidP="00EA2363">
      <w:pPr>
        <w:widowControl/>
        <w:spacing w:after="7" w:line="233" w:lineRule="auto"/>
        <w:ind w:right="4" w:firstLine="567"/>
        <w:jc w:val="both"/>
        <w:rPr>
          <w:rFonts w:ascii="Times New Roman" w:eastAsia="Times New Roman" w:hAnsi="Times New Roman" w:cs="Times New Roman"/>
          <w:noProof/>
          <w:sz w:val="28"/>
          <w:szCs w:val="22"/>
          <w:lang w:bidi="ar-SA"/>
        </w:rPr>
      </w:pPr>
    </w:p>
    <w:p w:rsidR="00EA2363" w:rsidRDefault="00EA2363" w:rsidP="00EA2363">
      <w:pPr>
        <w:widowControl/>
        <w:spacing w:after="7" w:line="233" w:lineRule="auto"/>
        <w:ind w:right="4" w:firstLine="567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CE391B">
        <w:rPr>
          <w:rFonts w:ascii="Times New Roman" w:eastAsia="Times New Roman" w:hAnsi="Times New Roman" w:cs="Times New Roman"/>
          <w:noProof/>
          <w:sz w:val="28"/>
          <w:szCs w:val="22"/>
          <w:lang w:bidi="ar-SA"/>
        </w:rPr>
        <w:drawing>
          <wp:anchor distT="0" distB="0" distL="114300" distR="114300" simplePos="0" relativeHeight="251659264" behindDoc="0" locked="0" layoutInCell="1" allowOverlap="0" wp14:anchorId="36B39BAD" wp14:editId="2367FE3C">
            <wp:simplePos x="0" y="0"/>
            <wp:positionH relativeFrom="page">
              <wp:posOffset>499745</wp:posOffset>
            </wp:positionH>
            <wp:positionV relativeFrom="page">
              <wp:posOffset>5487035</wp:posOffset>
            </wp:positionV>
            <wp:extent cx="12065" cy="120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391B">
        <w:rPr>
          <w:rFonts w:ascii="Times New Roman" w:eastAsia="Times New Roman" w:hAnsi="Times New Roman" w:cs="Times New Roman"/>
          <w:noProof/>
          <w:sz w:val="28"/>
          <w:szCs w:val="22"/>
          <w:lang w:bidi="ar-SA"/>
        </w:rPr>
        <w:drawing>
          <wp:anchor distT="0" distB="0" distL="114300" distR="114300" simplePos="0" relativeHeight="251660288" behindDoc="0" locked="0" layoutInCell="1" allowOverlap="0" wp14:anchorId="67911B16" wp14:editId="44C90C49">
            <wp:simplePos x="0" y="0"/>
            <wp:positionH relativeFrom="page">
              <wp:posOffset>457200</wp:posOffset>
            </wp:positionH>
            <wp:positionV relativeFrom="page">
              <wp:posOffset>5541645</wp:posOffset>
            </wp:positionV>
            <wp:extent cx="73025" cy="60960"/>
            <wp:effectExtent l="0" t="0" r="317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391B">
        <w:rPr>
          <w:rFonts w:ascii="Times New Roman" w:eastAsia="Times New Roman" w:hAnsi="Times New Roman" w:cs="Times New Roman"/>
          <w:noProof/>
          <w:sz w:val="28"/>
          <w:szCs w:val="22"/>
          <w:lang w:bidi="ar-SA"/>
        </w:rPr>
        <w:drawing>
          <wp:anchor distT="0" distB="0" distL="114300" distR="114300" simplePos="0" relativeHeight="251661312" behindDoc="0" locked="0" layoutInCell="1" allowOverlap="0" wp14:anchorId="6FE91892" wp14:editId="5C6080E3">
            <wp:simplePos x="0" y="0"/>
            <wp:positionH relativeFrom="page">
              <wp:posOffset>401955</wp:posOffset>
            </wp:positionH>
            <wp:positionV relativeFrom="page">
              <wp:posOffset>5547995</wp:posOffset>
            </wp:positionV>
            <wp:extent cx="30480" cy="63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391B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В целях реализации Закона Республики Тыва от 26.12.2012 № 1694 </w:t>
      </w:r>
      <w:r w:rsidRPr="00CE391B">
        <w:rPr>
          <w:rFonts w:ascii="Times New Roman" w:eastAsia="Times New Roman" w:hAnsi="Times New Roman" w:cs="Times New Roman"/>
          <w:sz w:val="28"/>
          <w:szCs w:val="22"/>
          <w:lang w:val="en-US" w:eastAsia="en-US" w:bidi="ar-SA"/>
        </w:rPr>
        <w:t>BX</w:t>
      </w:r>
      <w:r w:rsidRPr="00CE391B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-</w:t>
      </w:r>
      <w:r w:rsidRPr="00CE391B">
        <w:rPr>
          <w:rFonts w:ascii="Times New Roman" w:eastAsia="Times New Roman" w:hAnsi="Times New Roman" w:cs="Times New Roman"/>
          <w:sz w:val="28"/>
          <w:szCs w:val="22"/>
          <w:lang w:val="en-US" w:eastAsia="en-US" w:bidi="ar-SA"/>
        </w:rPr>
        <w:t>I</w:t>
      </w:r>
      <w:r w:rsidRPr="00CE391B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 «О регистре муниципальных нормативных правовых актов Республики Тыва», в соответствии со статьями 37, 43, 43 </w:t>
      </w:r>
      <w:r w:rsidRPr="00CE391B">
        <w:rPr>
          <w:rFonts w:ascii="Times New Roman" w:eastAsia="Times New Roman" w:hAnsi="Times New Roman" w:cs="Times New Roman"/>
          <w:sz w:val="28"/>
          <w:szCs w:val="22"/>
          <w:vertAlign w:val="superscript"/>
          <w:lang w:eastAsia="en-US" w:bidi="ar-SA"/>
        </w:rPr>
        <w:t xml:space="preserve">1 </w:t>
      </w:r>
      <w:r w:rsidRPr="00CE391B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Администрация сельского поселения сумона Сарыг-Холь Овюрского кожууна Республики Тыва </w:t>
      </w:r>
    </w:p>
    <w:p w:rsidR="00EA2363" w:rsidRDefault="00EA2363" w:rsidP="00EA2363">
      <w:pPr>
        <w:widowControl/>
        <w:spacing w:after="7" w:line="233" w:lineRule="auto"/>
        <w:ind w:right="4"/>
        <w:jc w:val="both"/>
        <w:rPr>
          <w:rFonts w:ascii="Times New Roman" w:eastAsia="Times New Roman" w:hAnsi="Times New Roman" w:cs="Times New Roman"/>
          <w:b/>
          <w:sz w:val="28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b/>
          <w:sz w:val="28"/>
          <w:szCs w:val="22"/>
          <w:lang w:eastAsia="en-US" w:bidi="ar-SA"/>
        </w:rPr>
        <w:t>ПОСТАНАВЛЯЕТ:</w:t>
      </w:r>
    </w:p>
    <w:p w:rsidR="00EA2363" w:rsidRPr="00CE391B" w:rsidRDefault="00EA2363" w:rsidP="00EA2363">
      <w:pPr>
        <w:widowControl/>
        <w:numPr>
          <w:ilvl w:val="0"/>
          <w:numId w:val="3"/>
        </w:numPr>
        <w:spacing w:after="7" w:line="233" w:lineRule="auto"/>
        <w:ind w:right="4" w:hanging="47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CE391B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Утвердить прилагаемый Порядок организации работы по представлению муниципальных нормативных правовых актов Администрации сельского поселения сумона Сарыг-Холь Овюрского кожууна Республики Тыва и дополнительных сведений к ним в регистр муниципальных нормативных правовых актов Республики Тыва.</w:t>
      </w:r>
    </w:p>
    <w:p w:rsidR="00EA2363" w:rsidRPr="00CE391B" w:rsidRDefault="00EA2363" w:rsidP="00EA2363">
      <w:pPr>
        <w:widowControl/>
        <w:numPr>
          <w:ilvl w:val="0"/>
          <w:numId w:val="3"/>
        </w:numPr>
        <w:spacing w:after="7" w:line="233" w:lineRule="auto"/>
        <w:ind w:right="4" w:hanging="47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CE391B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Обеспечить направление муниципальных нормативных аюгов администрации для включения в регистр муниципальных нормативных правовых актов в установленные сроки.</w:t>
      </w:r>
    </w:p>
    <w:p w:rsidR="00EA2363" w:rsidRDefault="00EA2363" w:rsidP="00EA2363">
      <w:pPr>
        <w:widowControl/>
        <w:spacing w:line="259" w:lineRule="auto"/>
        <w:ind w:right="10"/>
        <w:jc w:val="center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     3</w:t>
      </w:r>
      <w:r w:rsidRPr="00CE391B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. Контроль за исполнением наст</w:t>
      </w: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оящего постановления оставляю за собой.</w:t>
      </w:r>
    </w:p>
    <w:p w:rsidR="00EA2363" w:rsidRDefault="00EA2363" w:rsidP="00EA2363">
      <w:pPr>
        <w:widowControl/>
        <w:spacing w:line="259" w:lineRule="auto"/>
        <w:ind w:right="10"/>
        <w:jc w:val="center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</w:p>
    <w:p w:rsidR="00EA2363" w:rsidRDefault="00EA2363" w:rsidP="00EA2363">
      <w:pPr>
        <w:widowControl/>
        <w:tabs>
          <w:tab w:val="left" w:pos="492"/>
          <w:tab w:val="center" w:pos="4950"/>
        </w:tabs>
        <w:spacing w:line="259" w:lineRule="auto"/>
        <w:ind w:right="10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ab/>
        <w:t>И.о. председателя администрации</w:t>
      </w:r>
    </w:p>
    <w:p w:rsidR="00EA2363" w:rsidRDefault="00EA2363" w:rsidP="00EA2363">
      <w:pPr>
        <w:widowControl/>
        <w:tabs>
          <w:tab w:val="left" w:pos="492"/>
          <w:tab w:val="center" w:pos="4950"/>
        </w:tabs>
        <w:spacing w:line="259" w:lineRule="auto"/>
        <w:ind w:right="10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      сельского поселения сумона Сарыг-Холь</w:t>
      </w:r>
    </w:p>
    <w:p w:rsidR="005F230A" w:rsidRPr="00EA2363" w:rsidRDefault="00EA2363" w:rsidP="00EA2363"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       Овюрского кожууна Республики Тыва             </w:t>
      </w: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  Лопсан А.А.</w:t>
      </w:r>
    </w:p>
    <w:sectPr w:rsidR="005F230A" w:rsidRPr="00EA2363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7C1" w:rsidRDefault="009507C1" w:rsidP="009C72C1">
      <w:r>
        <w:separator/>
      </w:r>
    </w:p>
  </w:endnote>
  <w:endnote w:type="continuationSeparator" w:id="0">
    <w:p w:rsidR="009507C1" w:rsidRDefault="009507C1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7C1" w:rsidRDefault="009507C1" w:rsidP="009C72C1">
      <w:r>
        <w:separator/>
      </w:r>
    </w:p>
  </w:footnote>
  <w:footnote w:type="continuationSeparator" w:id="0">
    <w:p w:rsidR="009507C1" w:rsidRDefault="009507C1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820C3A"/>
    <w:multiLevelType w:val="hybridMultilevel"/>
    <w:tmpl w:val="9CA28F40"/>
    <w:lvl w:ilvl="0" w:tplc="F28C91F0">
      <w:start w:val="1"/>
      <w:numFmt w:val="decimal"/>
      <w:lvlText w:val="%1."/>
      <w:lvlJc w:val="left"/>
      <w:pPr>
        <w:ind w:left="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D5C84B8">
      <w:start w:val="1"/>
      <w:numFmt w:val="lowerLetter"/>
      <w:lvlText w:val="%2"/>
      <w:lvlJc w:val="left"/>
      <w:pPr>
        <w:ind w:left="2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F20C3EBE">
      <w:start w:val="1"/>
      <w:numFmt w:val="lowerRoman"/>
      <w:lvlText w:val="%3"/>
      <w:lvlJc w:val="left"/>
      <w:pPr>
        <w:ind w:left="3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557A8BB6">
      <w:start w:val="1"/>
      <w:numFmt w:val="decimal"/>
      <w:lvlText w:val="%4"/>
      <w:lvlJc w:val="left"/>
      <w:pPr>
        <w:ind w:left="3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CA452BE">
      <w:start w:val="1"/>
      <w:numFmt w:val="lowerLetter"/>
      <w:lvlText w:val="%5"/>
      <w:lvlJc w:val="left"/>
      <w:pPr>
        <w:ind w:left="4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31E52D8">
      <w:start w:val="1"/>
      <w:numFmt w:val="lowerRoman"/>
      <w:lvlText w:val="%6"/>
      <w:lvlJc w:val="left"/>
      <w:pPr>
        <w:ind w:left="5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AA424C4">
      <w:start w:val="1"/>
      <w:numFmt w:val="decimal"/>
      <w:lvlText w:val="%7"/>
      <w:lvlJc w:val="left"/>
      <w:pPr>
        <w:ind w:left="5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BA416DA">
      <w:start w:val="1"/>
      <w:numFmt w:val="lowerLetter"/>
      <w:lvlText w:val="%8"/>
      <w:lvlJc w:val="left"/>
      <w:pPr>
        <w:ind w:left="6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C0EB196">
      <w:start w:val="1"/>
      <w:numFmt w:val="lowerRoman"/>
      <w:lvlText w:val="%9"/>
      <w:lvlJc w:val="left"/>
      <w:pPr>
        <w:ind w:left="7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507C1"/>
    <w:rsid w:val="00972AB3"/>
    <w:rsid w:val="0099257D"/>
    <w:rsid w:val="009C72C1"/>
    <w:rsid w:val="00A057D8"/>
    <w:rsid w:val="00AA0111"/>
    <w:rsid w:val="00B11D6E"/>
    <w:rsid w:val="00B54527"/>
    <w:rsid w:val="00C260F8"/>
    <w:rsid w:val="00EA2363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4BA21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A236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2024-04-20T05:44:00Z</dcterms:created>
  <dcterms:modified xsi:type="dcterms:W3CDTF">2024-04-20T05:44:00Z</dcterms:modified>
</cp:coreProperties>
</file>